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0D" w:rsidRPr="006C6693" w:rsidRDefault="00FE060D" w:rsidP="00FE0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uk-UA"/>
        </w:rPr>
      </w:pPr>
      <w:r w:rsidRPr="006C669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ab/>
      </w:r>
      <w:r w:rsidRPr="006C669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  <w:t xml:space="preserve">   </w:t>
      </w:r>
      <w:r w:rsidRPr="006C6693">
        <w:rPr>
          <w:rFonts w:ascii="Times New Roman" w:eastAsia="Times New Roman" w:hAnsi="Times New Roman" w:cs="Times New Roman"/>
          <w:sz w:val="24"/>
          <w:szCs w:val="28"/>
          <w:lang w:eastAsia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7pt;height:47.75pt" o:ole="" fillcolor="window">
            <v:imagedata r:id="rId5" o:title=""/>
          </v:shape>
          <o:OLEObject Type="Embed" ProgID="Word.Picture.8" ShapeID="_x0000_i1025" DrawAspect="Content" ObjectID="_1744546285" r:id="rId6"/>
        </w:object>
      </w:r>
    </w:p>
    <w:p w:rsidR="00FE060D" w:rsidRPr="006C6693" w:rsidRDefault="00FE060D" w:rsidP="00FE0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uk-UA"/>
        </w:rPr>
      </w:pPr>
    </w:p>
    <w:p w:rsidR="00FE060D" w:rsidRPr="006C6693" w:rsidRDefault="00FE060D" w:rsidP="00FE060D"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6C66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САВРАНСЬКА СЕЛИЩНА РАДА</w:t>
      </w:r>
    </w:p>
    <w:p w:rsidR="00FE060D" w:rsidRPr="006C6693" w:rsidRDefault="00FE060D" w:rsidP="00FE060D"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6C66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ОДЕСЬКОЇ ОБЛАСТІ</w:t>
      </w:r>
    </w:p>
    <w:p w:rsidR="00FE060D" w:rsidRPr="006C6693" w:rsidRDefault="00FE060D" w:rsidP="00FE060D">
      <w:pPr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E060D" w:rsidRPr="006C6693" w:rsidRDefault="00FE060D" w:rsidP="00FE060D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</w:pPr>
      <w:r w:rsidRPr="006C6693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  <w:t xml:space="preserve">                                                        ПРОЄКТ </w:t>
      </w:r>
      <w:r w:rsidR="00A50499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uk-UA"/>
        </w:rPr>
        <w:t>РІШЕННЯ</w:t>
      </w:r>
      <w:bookmarkStart w:id="0" w:name="_GoBack"/>
      <w:bookmarkEnd w:id="0"/>
    </w:p>
    <w:p w:rsidR="00FE060D" w:rsidRDefault="00FE060D" w:rsidP="00E7491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1DF" w:rsidRPr="009F61DF" w:rsidRDefault="009F61DF" w:rsidP="009F61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створення Ініціативної групи з формування </w:t>
      </w:r>
    </w:p>
    <w:p w:rsidR="00E74917" w:rsidRPr="00E74917" w:rsidRDefault="009F61DF" w:rsidP="009F61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Громадської ради при  Савранській селищній раді</w:t>
      </w:r>
    </w:p>
    <w:p w:rsidR="00E74917" w:rsidRPr="00E74917" w:rsidRDefault="00E74917" w:rsidP="00E7491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61DF" w:rsidRDefault="00F45652" w:rsidP="009F61DF"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Керуючись </w:t>
      </w:r>
      <w:r w:rsid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ст.ст.</w:t>
      </w:r>
      <w:r w:rsidR="00956D35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</w:t>
      </w:r>
      <w:r w:rsid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25,</w:t>
      </w:r>
      <w:r w:rsidR="00956D35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</w:t>
      </w:r>
      <w:r w:rsid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26</w:t>
      </w:r>
      <w:r w:rsidR="009F61DF"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Закону України «Про місцеве самоврядування в Україні»,  </w:t>
      </w:r>
      <w:r w:rsid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нормами </w:t>
      </w:r>
      <w:r w:rsidR="009F61DF"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постанов</w:t>
      </w:r>
      <w:r w:rsid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и</w:t>
      </w:r>
      <w:r w:rsidR="009F61DF"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Кабінету Міністрів України від 03 листопада 2010 року </w:t>
      </w:r>
      <w:hyperlink r:id="rId7" w:tgtFrame="_blank" w:history="1">
        <w:r w:rsidR="009F61DF" w:rsidRPr="009F61DF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uk-UA"/>
          </w:rPr>
          <w:t>№ 996</w:t>
        </w:r>
      </w:hyperlink>
      <w:r w:rsidR="009F61DF"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 "Про забезпечення участі громадськості у формуванні та реалізації державної політики"</w:t>
      </w:r>
      <w:r w:rsidR="001A5952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,</w:t>
      </w:r>
      <w:r w:rsidR="009F61DF"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 </w:t>
      </w:r>
      <w:r w:rsid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з</w:t>
      </w:r>
      <w:r w:rsidR="009F61DF"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метою</w:t>
      </w:r>
      <w:r w:rsidR="00D43B1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</w:t>
      </w:r>
      <w:r w:rsid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</w:t>
      </w:r>
      <w:r w:rsidR="003C7F86" w:rsidRP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врахування громадської думки у процесі підготовки та організації виконання рішень</w:t>
      </w:r>
      <w:r w:rsidR="00D43B1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,</w:t>
      </w:r>
      <w:r w:rsid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які приймаються </w:t>
      </w:r>
      <w:r w:rsidR="001A5952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селищною радою,</w:t>
      </w:r>
      <w:r w:rsid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її виконавчими органами, </w:t>
      </w:r>
      <w:r w:rsidR="00D43B1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знайдення шляхів </w:t>
      </w:r>
      <w:r w:rsidR="003C7F86" w:rsidRP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вирішення </w:t>
      </w:r>
      <w:r w:rsidR="00956D35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проблемних </w:t>
      </w:r>
      <w:r w:rsidR="003C7F86" w:rsidRP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питань місцевого значення</w:t>
      </w:r>
      <w:r w:rsidR="00D43B1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, налагодження дієвого діалогу  між інститутами громадянського суспільства та представниками влади, </w:t>
      </w:r>
      <w:r w:rsidR="00D43B19" w:rsidRPr="00D43B1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сприяння участі громадськості у формуванні та реалізації державної, регіональної політики </w:t>
      </w:r>
      <w:r w:rsidR="00D43B1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селищна рада </w:t>
      </w:r>
      <w:r w:rsidR="003C7F86" w:rsidRP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:</w:t>
      </w:r>
      <w:r w:rsidR="00D43B19" w:rsidRPr="00D43B19">
        <w:rPr>
          <w:color w:val="333333"/>
          <w:shd w:val="clear" w:color="auto" w:fill="FFFFFF"/>
        </w:rPr>
        <w:t xml:space="preserve"> </w:t>
      </w:r>
    </w:p>
    <w:p w:rsidR="00956D35" w:rsidRDefault="00956D35" w:rsidP="009F61DF"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</w:p>
    <w:p w:rsidR="003C7F86" w:rsidRPr="003C7F86" w:rsidRDefault="003C7F86" w:rsidP="003C7F86"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uk-UA"/>
        </w:rPr>
        <w:t xml:space="preserve">                     </w:t>
      </w:r>
      <w:r w:rsidR="001A595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uk-UA"/>
        </w:rPr>
        <w:t xml:space="preserve">  </w:t>
      </w:r>
      <w:r w:rsidRPr="003C7F86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uk-UA"/>
        </w:rPr>
        <w:t>ВИРІШИЛА :</w:t>
      </w:r>
      <w:r w:rsidRPr="003C7F86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 </w:t>
      </w:r>
    </w:p>
    <w:p w:rsidR="009F61DF" w:rsidRDefault="009F61DF" w:rsidP="009F61DF">
      <w:pPr>
        <w:shd w:val="clear" w:color="auto" w:fill="FFFFFF"/>
        <w:spacing w:after="0"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</w:p>
    <w:p w:rsidR="009F61DF" w:rsidRPr="009F61DF" w:rsidRDefault="009F61DF" w:rsidP="009F61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1.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Створити та з</w:t>
      </w:r>
      <w:r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атвердити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склад</w:t>
      </w:r>
      <w:r w:rsidRPr="009F6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Ініціативної групи </w:t>
      </w:r>
      <w:r w:rsidR="001A5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r w:rsidRPr="009F6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формування </w:t>
      </w:r>
    </w:p>
    <w:p w:rsidR="009F61DF" w:rsidRDefault="009F61DF" w:rsidP="009F61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</w:pPr>
      <w:r w:rsidRPr="009F61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Громадської ради при  Савранській селищній раді</w:t>
      </w:r>
      <w:r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(далі - Ініціативна група), що додається.</w:t>
      </w:r>
    </w:p>
    <w:p w:rsidR="009F61DF" w:rsidRPr="00956D35" w:rsidRDefault="009F61DF" w:rsidP="009F61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2.</w:t>
      </w:r>
      <w:r w:rsidR="001A5952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Ініціативній групі </w:t>
      </w:r>
      <w:r w:rsidR="00D43B19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</w:t>
      </w:r>
      <w:r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визначити дату, час, місце, порядок проведення установчих зборів</w:t>
      </w:r>
      <w:r w:rsidR="001A5952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 з  формування складу громадської ради при Савранській селищній раді</w:t>
      </w:r>
      <w:r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, порядок подання заяв для участі в установчих зборах</w:t>
      </w:r>
      <w:r w:rsidR="001A5952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>,</w:t>
      </w:r>
      <w:r w:rsidRPr="009F61DF">
        <w:rPr>
          <w:rFonts w:ascii="Times New Roman" w:eastAsia="Times New Roman" w:hAnsi="Times New Roman" w:cs="Times New Roman"/>
          <w:color w:val="303030"/>
          <w:sz w:val="28"/>
          <w:szCs w:val="28"/>
          <w:lang w:eastAsia="uk-UA"/>
        </w:rPr>
        <w:t xml:space="preserve">а здійснити інші заходи щодо </w:t>
      </w:r>
      <w:r w:rsidRPr="00956D35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підготовки та проведення установчих зборів.</w:t>
      </w:r>
    </w:p>
    <w:p w:rsidR="009F61DF" w:rsidRPr="00956D35" w:rsidRDefault="009F61DF" w:rsidP="009F61DF">
      <w:pPr>
        <w:shd w:val="clear" w:color="auto" w:fill="FFFFFF"/>
        <w:spacing w:after="0" w:line="28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56D35" w:rsidRPr="00956D35" w:rsidRDefault="001A5952" w:rsidP="00956D35">
      <w:pPr>
        <w:pStyle w:val="a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zh-CN"/>
        </w:rPr>
        <w:t xml:space="preserve">3. </w:t>
      </w:r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Контроль за </w:t>
      </w:r>
      <w:proofErr w:type="spellStart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виконанням</w:t>
      </w:r>
      <w:proofErr w:type="spell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цього</w:t>
      </w:r>
      <w:proofErr w:type="spell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  </w:t>
      </w:r>
      <w:proofErr w:type="spellStart"/>
      <w:proofErr w:type="gramStart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р</w:t>
      </w:r>
      <w:proofErr w:type="gram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ішення</w:t>
      </w:r>
      <w:proofErr w:type="spell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  </w:t>
      </w:r>
      <w:proofErr w:type="spellStart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покласти</w:t>
      </w:r>
      <w:proofErr w:type="spell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 на </w:t>
      </w:r>
      <w:proofErr w:type="spellStart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постійну</w:t>
      </w:r>
      <w:proofErr w:type="spell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комісію</w:t>
      </w:r>
      <w:proofErr w:type="spell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  </w:t>
      </w:r>
      <w:proofErr w:type="spellStart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>селищної</w:t>
      </w:r>
      <w:proofErr w:type="spellEnd"/>
      <w:r w:rsidR="00E80131" w:rsidRPr="00226373">
        <w:rPr>
          <w:color w:val="303030"/>
          <w:sz w:val="28"/>
          <w:szCs w:val="28"/>
          <w:bdr w:val="none" w:sz="0" w:space="0" w:color="auto" w:frame="1"/>
          <w:lang w:eastAsia="uk-UA"/>
        </w:rPr>
        <w:t xml:space="preserve"> ради </w:t>
      </w:r>
      <w:r w:rsidR="00956D35" w:rsidRPr="00956D35">
        <w:rPr>
          <w:rFonts w:eastAsia="Calibri"/>
          <w:sz w:val="28"/>
          <w:szCs w:val="28"/>
        </w:rPr>
        <w:t xml:space="preserve">з </w:t>
      </w:r>
      <w:proofErr w:type="spellStart"/>
      <w:r w:rsidR="00956D35" w:rsidRPr="00956D35">
        <w:rPr>
          <w:rFonts w:eastAsia="Calibri"/>
          <w:sz w:val="28"/>
          <w:szCs w:val="28"/>
          <w:lang w:bidi="uk-UA"/>
        </w:rPr>
        <w:t>питань</w:t>
      </w:r>
      <w:proofErr w:type="spellEnd"/>
      <w:r w:rsidR="00956D35" w:rsidRPr="00956D35">
        <w:rPr>
          <w:rFonts w:eastAsia="Calibri"/>
          <w:sz w:val="28"/>
          <w:szCs w:val="28"/>
          <w:lang w:bidi="uk-UA"/>
        </w:rPr>
        <w:t xml:space="preserve"> прав </w:t>
      </w:r>
      <w:proofErr w:type="spellStart"/>
      <w:r w:rsidR="00956D35" w:rsidRPr="00956D35">
        <w:rPr>
          <w:rFonts w:eastAsia="Calibri"/>
          <w:sz w:val="28"/>
          <w:szCs w:val="28"/>
          <w:lang w:bidi="uk-UA"/>
        </w:rPr>
        <w:t>людини</w:t>
      </w:r>
      <w:proofErr w:type="spellEnd"/>
      <w:r w:rsidR="00956D35" w:rsidRPr="00956D35">
        <w:rPr>
          <w:rFonts w:eastAsia="Calibri"/>
          <w:sz w:val="28"/>
          <w:szCs w:val="28"/>
          <w:lang w:bidi="uk-UA"/>
        </w:rPr>
        <w:t xml:space="preserve">, </w:t>
      </w:r>
      <w:proofErr w:type="spellStart"/>
      <w:r w:rsidR="00956D35" w:rsidRPr="00956D35">
        <w:rPr>
          <w:rFonts w:eastAsia="Calibri"/>
          <w:sz w:val="28"/>
          <w:szCs w:val="28"/>
          <w:lang w:bidi="uk-UA"/>
        </w:rPr>
        <w:t>законності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, правопорядку, </w:t>
      </w:r>
      <w:proofErr w:type="spellStart"/>
      <w:r w:rsidR="00956D35" w:rsidRPr="00956D35">
        <w:rPr>
          <w:rFonts w:eastAsia="Calibri"/>
          <w:sz w:val="28"/>
          <w:szCs w:val="28"/>
        </w:rPr>
        <w:t>депутатської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 </w:t>
      </w:r>
      <w:proofErr w:type="spellStart"/>
      <w:r w:rsidR="00956D35" w:rsidRPr="00956D35">
        <w:rPr>
          <w:rFonts w:eastAsia="Calibri"/>
          <w:sz w:val="28"/>
          <w:szCs w:val="28"/>
        </w:rPr>
        <w:t>діяльності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, </w:t>
      </w:r>
      <w:proofErr w:type="spellStart"/>
      <w:r w:rsidR="00956D35" w:rsidRPr="00956D35">
        <w:rPr>
          <w:rFonts w:eastAsia="Calibri"/>
          <w:sz w:val="28"/>
          <w:szCs w:val="28"/>
        </w:rPr>
        <w:t>етики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 та </w:t>
      </w:r>
      <w:proofErr w:type="spellStart"/>
      <w:r w:rsidR="00956D35" w:rsidRPr="00956D35">
        <w:rPr>
          <w:rFonts w:eastAsia="Calibri"/>
          <w:sz w:val="28"/>
          <w:szCs w:val="28"/>
        </w:rPr>
        <w:t>гласності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, </w:t>
      </w:r>
      <w:proofErr w:type="spellStart"/>
      <w:r w:rsidR="00956D35" w:rsidRPr="00956D35">
        <w:rPr>
          <w:rFonts w:eastAsia="Calibri"/>
          <w:sz w:val="28"/>
          <w:szCs w:val="28"/>
        </w:rPr>
        <w:t>засобів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 </w:t>
      </w:r>
      <w:proofErr w:type="spellStart"/>
      <w:r w:rsidR="00956D35" w:rsidRPr="00956D35">
        <w:rPr>
          <w:rFonts w:eastAsia="Calibri"/>
          <w:sz w:val="28"/>
          <w:szCs w:val="28"/>
        </w:rPr>
        <w:t>масової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 </w:t>
      </w:r>
      <w:proofErr w:type="spellStart"/>
      <w:r w:rsidR="00956D35" w:rsidRPr="00956D35">
        <w:rPr>
          <w:rFonts w:eastAsia="Calibri"/>
          <w:sz w:val="28"/>
          <w:szCs w:val="28"/>
        </w:rPr>
        <w:t>інформації</w:t>
      </w:r>
      <w:proofErr w:type="spellEnd"/>
      <w:r w:rsidR="00956D35" w:rsidRPr="00956D35">
        <w:rPr>
          <w:rFonts w:eastAsia="Calibri"/>
          <w:sz w:val="28"/>
          <w:szCs w:val="28"/>
        </w:rPr>
        <w:t xml:space="preserve"> .</w:t>
      </w:r>
    </w:p>
    <w:p w:rsidR="00E74917" w:rsidRPr="00956D35" w:rsidRDefault="00E74917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val="ru-RU" w:eastAsia="uk-UA"/>
        </w:rPr>
      </w:pPr>
    </w:p>
    <w:p w:rsidR="00A255A0" w:rsidRDefault="00A255A0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</w:p>
    <w:p w:rsidR="00A255A0" w:rsidRDefault="00A255A0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</w:p>
    <w:p w:rsidR="00A255A0" w:rsidRDefault="00A255A0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</w:p>
    <w:p w:rsidR="0055307D" w:rsidRDefault="0055307D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</w:p>
    <w:p w:rsidR="00A255A0" w:rsidRDefault="00A255A0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</w:p>
    <w:p w:rsidR="00A255A0" w:rsidRDefault="00A255A0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</w:p>
    <w:p w:rsidR="00A255A0" w:rsidRDefault="00A255A0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</w:p>
    <w:p w:rsidR="00A255A0" w:rsidRDefault="006F0B1F" w:rsidP="006F0B1F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  <w:lastRenderedPageBreak/>
        <w:t xml:space="preserve">           </w:t>
      </w:r>
      <w:r w:rsidR="00B8413F"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  <w:t xml:space="preserve">          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bdr w:val="none" w:sz="0" w:space="0" w:color="auto" w:frame="1"/>
          <w:lang w:eastAsia="uk-UA"/>
        </w:rPr>
        <w:t xml:space="preserve">                     </w:t>
      </w:r>
    </w:p>
    <w:p w:rsidR="00A255A0" w:rsidRPr="00E74917" w:rsidRDefault="00A255A0" w:rsidP="001A5952">
      <w:pPr>
        <w:tabs>
          <w:tab w:val="left" w:pos="72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A255A0" w:rsidRPr="00E74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C22"/>
    <w:rsid w:val="000332EC"/>
    <w:rsid w:val="001177DC"/>
    <w:rsid w:val="001A5952"/>
    <w:rsid w:val="00226373"/>
    <w:rsid w:val="002A1000"/>
    <w:rsid w:val="002A161F"/>
    <w:rsid w:val="003C2A06"/>
    <w:rsid w:val="003C6100"/>
    <w:rsid w:val="003C7F86"/>
    <w:rsid w:val="004335B5"/>
    <w:rsid w:val="004C7684"/>
    <w:rsid w:val="004D2E9E"/>
    <w:rsid w:val="0055307D"/>
    <w:rsid w:val="00575C22"/>
    <w:rsid w:val="00653BC5"/>
    <w:rsid w:val="006F0B1F"/>
    <w:rsid w:val="007E74ED"/>
    <w:rsid w:val="00830E1C"/>
    <w:rsid w:val="0089403E"/>
    <w:rsid w:val="00956D35"/>
    <w:rsid w:val="009D56C1"/>
    <w:rsid w:val="009F61DF"/>
    <w:rsid w:val="00A255A0"/>
    <w:rsid w:val="00A50499"/>
    <w:rsid w:val="00AA0A6D"/>
    <w:rsid w:val="00AE5560"/>
    <w:rsid w:val="00B24926"/>
    <w:rsid w:val="00B8413F"/>
    <w:rsid w:val="00CC278B"/>
    <w:rsid w:val="00D43B19"/>
    <w:rsid w:val="00D446B0"/>
    <w:rsid w:val="00D538AF"/>
    <w:rsid w:val="00DA04EE"/>
    <w:rsid w:val="00E74917"/>
    <w:rsid w:val="00E80131"/>
    <w:rsid w:val="00F070BC"/>
    <w:rsid w:val="00F14AF8"/>
    <w:rsid w:val="00F45652"/>
    <w:rsid w:val="00FA2A8C"/>
    <w:rsid w:val="00FE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D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61DF"/>
    <w:rPr>
      <w:color w:val="0000FF" w:themeColor="hyperlink"/>
      <w:u w:val="single"/>
    </w:rPr>
  </w:style>
  <w:style w:type="paragraph" w:styleId="a4">
    <w:name w:val="No Spacing"/>
    <w:uiPriority w:val="1"/>
    <w:qFormat/>
    <w:rsid w:val="00956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D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61DF"/>
    <w:rPr>
      <w:color w:val="0000FF" w:themeColor="hyperlink"/>
      <w:u w:val="single"/>
    </w:rPr>
  </w:style>
  <w:style w:type="paragraph" w:styleId="a4">
    <w:name w:val="No Spacing"/>
    <w:uiPriority w:val="1"/>
    <w:qFormat/>
    <w:rsid w:val="00956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996-2010-%D0%B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Oleg</cp:lastModifiedBy>
  <cp:revision>4</cp:revision>
  <cp:lastPrinted>2023-04-19T06:54:00Z</cp:lastPrinted>
  <dcterms:created xsi:type="dcterms:W3CDTF">2023-04-19T08:09:00Z</dcterms:created>
  <dcterms:modified xsi:type="dcterms:W3CDTF">2023-05-02T12:25:00Z</dcterms:modified>
</cp:coreProperties>
</file>